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625"/>
        <w:gridCol w:w="2100"/>
        <w:gridCol w:w="2450"/>
        <w:gridCol w:w="2134"/>
      </w:tblGrid>
      <w:tr w:rsidR="00062257">
        <w:tblPrEx>
          <w:tblCellMar>
            <w:top w:w="0" w:type="dxa"/>
            <w:bottom w:w="0" w:type="dxa"/>
          </w:tblCellMar>
        </w:tblPrEx>
        <w:trPr>
          <w:trHeight w:val="8811"/>
        </w:trPr>
        <w:tc>
          <w:tcPr>
            <w:tcW w:w="3780" w:type="dxa"/>
          </w:tcPr>
          <w:p w:rsidR="00062257" w:rsidRDefault="00062257" w:rsidP="00632A79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Keep your </w:t>
            </w:r>
            <w:r>
              <w:rPr>
                <w:rFonts w:ascii="Comic Sans MS" w:hAnsi="Comic Sans MS"/>
                <w:u w:val="single"/>
              </w:rPr>
              <w:t>heart</w:t>
            </w:r>
            <w:r>
              <w:rPr>
                <w:rFonts w:ascii="Comic Sans MS" w:hAnsi="Comic Sans MS"/>
              </w:rPr>
              <w:t xml:space="preserve"> with all diligence, For out of it spring the issues of life.</w:t>
            </w:r>
            <w:r>
              <w:rPr>
                <w:rFonts w:ascii="Comic Sans MS" w:hAnsi="Comic Sans MS"/>
                <w:noProof/>
                <w:sz w:val="20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Proverbs 4:23</w:t>
            </w:r>
          </w:p>
          <w:p w:rsidR="00062257" w:rsidRDefault="00062257" w:rsidP="00632A79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62257" w:rsidRDefault="00062257" w:rsidP="00632A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6.4pt;margin-top:166.6pt;width:108pt;height:36pt;z-index:6" stroked="f">
                  <v:textbox style="mso-next-textbox:#_x0000_s1031">
                    <w:txbxContent>
                      <w:p w:rsidR="00062257" w:rsidRDefault="00062257" w:rsidP="00062257">
                        <w:pPr>
                          <w:pStyle w:val="Heading1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Overflow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30" type="#_x0000_t104" style="position:absolute;left:0;text-align:left;margin-left:3.25pt;margin-top:231.95pt;width:81.3pt;height:45pt;rotation:9364001fd;z-index:5">
                  <w10:wrap type="square"/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28" type="#_x0000_t105" style="position:absolute;left:0;text-align:left;margin-left:126pt;margin-top:85.7pt;width:68.15pt;height:53.9pt;rotation:-1518739fd;z-index:3" adj=",,13890">
                  <w10:wrap type="square"/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6" type="#_x0000_t74" style="position:absolute;left:0;text-align:left;margin-left:9pt;margin-top:116.8pt;width:162.05pt;height:215.7pt;z-index:1" strokeweight="6pt">
                  <w10:wrap type="square"/>
                </v:shape>
              </w:pict>
            </w:r>
            <w:r>
              <w:rPr>
                <w:rFonts w:ascii="Comic Sans MS" w:hAnsi="Comic Sans MS"/>
              </w:rPr>
              <w:t xml:space="preserve">"But those things which proceed out of the mouth come from the </w:t>
            </w:r>
            <w:r>
              <w:rPr>
                <w:rFonts w:ascii="Comic Sans MS" w:hAnsi="Comic Sans MS"/>
                <w:u w:val="single"/>
              </w:rPr>
              <w:t>heart</w:t>
            </w:r>
            <w:r>
              <w:rPr>
                <w:rFonts w:ascii="Comic Sans MS" w:hAnsi="Comic Sans MS"/>
              </w:rPr>
              <w:t xml:space="preserve">, and they defile a man.” </w:t>
            </w:r>
            <w:smartTag w:uri="urn:schemas:contacts" w:element="GivenName">
              <w:r>
                <w:rPr>
                  <w:rFonts w:ascii="Comic Sans MS" w:hAnsi="Comic Sans MS"/>
                  <w:u w:val="single"/>
                </w:rPr>
                <w:t>Matthew</w:t>
              </w:r>
            </w:smartTag>
            <w:r>
              <w:rPr>
                <w:rFonts w:ascii="Comic Sans MS" w:hAnsi="Comic Sans MS"/>
                <w:u w:val="single"/>
              </w:rPr>
              <w:t xml:space="preserve"> 15:18</w:t>
            </w:r>
            <w:r>
              <w:rPr>
                <w:rFonts w:ascii="Comic Sans MS" w:hAnsi="Comic Sans MS"/>
                <w:noProof/>
                <w:sz w:val="20"/>
              </w:rPr>
              <w:pict>
                <v:shape id="_x0000_s1029" type="#_x0000_t105" style="position:absolute;left:0;text-align:left;margin-left:.25pt;margin-top:80.7pt;width:1in;height:54pt;rotation:-5357883fd;z-index:4;mso-position-horizontal-relative:text;mso-position-vertical-relative:text">
                  <w10:wrap type="square"/>
                </v:shape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7" type="#_x0000_t103" style="position:absolute;left:0;text-align:left;margin-left:126pt;margin-top:251.6pt;width:36pt;height:54pt;z-index:2;mso-position-horizontal-relative:text;mso-position-vertical-relative:text">
                  <w10:wrap type="square"/>
                </v:shape>
              </w:pict>
            </w:r>
          </w:p>
        </w:tc>
        <w:tc>
          <w:tcPr>
            <w:tcW w:w="2625" w:type="dxa"/>
          </w:tcPr>
          <w:p w:rsidR="00062257" w:rsidRDefault="00062257" w:rsidP="00632A79"/>
          <w:p w:rsidR="00062257" w:rsidRDefault="00062257" w:rsidP="00632A79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>The Heart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8"/>
                <w:u w:val="single"/>
              </w:rPr>
              <w:t>*Mind</w:t>
            </w:r>
            <w:r>
              <w:rPr>
                <w:rFonts w:ascii="Comic Sans MS" w:hAnsi="Comic Sans MS"/>
                <w:b/>
                <w:bCs/>
                <w:sz w:val="28"/>
              </w:rPr>
              <w:t>—</w:t>
            </w:r>
            <w:r>
              <w:rPr>
                <w:rFonts w:ascii="Comic Sans MS" w:hAnsi="Comic Sans MS"/>
                <w:sz w:val="20"/>
              </w:rPr>
              <w:t>thoughts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Beliefs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Conscience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Memory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Understanding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Judgments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Discernment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</w:p>
          <w:p w:rsidR="00062257" w:rsidRDefault="00062257" w:rsidP="00632A79">
            <w:pPr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  <w:p w:rsidR="00062257" w:rsidRDefault="00062257" w:rsidP="00632A79">
            <w:pPr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  <w:p w:rsidR="00062257" w:rsidRDefault="00062257" w:rsidP="00632A79">
            <w:pPr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28"/>
                <w:u w:val="single"/>
              </w:rPr>
              <w:t>*Affections</w:t>
            </w:r>
            <w:r>
              <w:rPr>
                <w:rFonts w:ascii="Comic Sans MS" w:hAnsi="Comic Sans MS"/>
                <w:sz w:val="20"/>
              </w:rPr>
              <w:t>—desire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Longings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 Feelings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   Emotions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 Imagination</w:t>
            </w:r>
          </w:p>
          <w:p w:rsidR="00062257" w:rsidRDefault="00062257" w:rsidP="00632A79">
            <w:pPr>
              <w:rPr>
                <w:rFonts w:ascii="Comic Sans MS" w:hAnsi="Comic Sans MS"/>
                <w:sz w:val="20"/>
              </w:rPr>
            </w:pPr>
          </w:p>
          <w:p w:rsidR="00062257" w:rsidRDefault="00062257" w:rsidP="00632A79">
            <w:pPr>
              <w:pStyle w:val="Heading2"/>
              <w:rPr>
                <w:sz w:val="28"/>
                <w:u w:val="single"/>
              </w:rPr>
            </w:pPr>
          </w:p>
          <w:p w:rsidR="00062257" w:rsidRDefault="00062257" w:rsidP="00632A79">
            <w:pPr>
              <w:pStyle w:val="Heading2"/>
              <w:rPr>
                <w:sz w:val="28"/>
                <w:u w:val="single"/>
              </w:rPr>
            </w:pPr>
          </w:p>
          <w:p w:rsidR="00062257" w:rsidRDefault="00062257" w:rsidP="00632A79">
            <w:pPr>
              <w:pStyle w:val="Heading2"/>
              <w:rPr>
                <w:sz w:val="28"/>
                <w:u w:val="single"/>
              </w:rPr>
            </w:pPr>
          </w:p>
          <w:p w:rsidR="00062257" w:rsidRDefault="00062257" w:rsidP="00632A79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pict>
                <v:shape id="_x0000_s1034" type="#_x0000_t202" style="position:absolute;margin-left:0;margin-top:53.45pt;width:293.4pt;height:18pt;z-index:9" stroked="f">
                  <v:textbox style="mso-next-textbox:#_x0000_s1034">
                    <w:txbxContent>
                      <w:p w:rsidR="00062257" w:rsidRPr="003532BA" w:rsidRDefault="003532BA" w:rsidP="0006225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  <w:r w:rsidRPr="003532BA">
                          <w:rPr>
                            <w:sz w:val="16"/>
                            <w:szCs w:val="16"/>
                          </w:rPr>
                          <w:t>Fitzpatrick</w:t>
                        </w:r>
                        <w:proofErr w:type="gramStart"/>
                        <w:r w:rsidRPr="003532BA">
                          <w:rPr>
                            <w:i/>
                            <w:sz w:val="16"/>
                            <w:szCs w:val="16"/>
                          </w:rPr>
                          <w:t>,</w:t>
                        </w:r>
                        <w:r w:rsidRPr="003532BA">
                          <w:rPr>
                            <w:sz w:val="16"/>
                            <w:szCs w:val="16"/>
                          </w:rPr>
                          <w:t>Elyse</w:t>
                        </w:r>
                        <w:proofErr w:type="gramEnd"/>
                        <w:r w:rsidRPr="003532BA">
                          <w:rPr>
                            <w:sz w:val="16"/>
                            <w:szCs w:val="16"/>
                          </w:rPr>
                          <w:t xml:space="preserve">.  2001. </w:t>
                        </w:r>
                        <w:r w:rsidR="00062257" w:rsidRPr="003532BA">
                          <w:rPr>
                            <w:i/>
                            <w:sz w:val="16"/>
                            <w:szCs w:val="16"/>
                          </w:rPr>
                          <w:t>Idols of the Heart</w:t>
                        </w:r>
                        <w:r w:rsidRPr="003532BA">
                          <w:rPr>
                            <w:sz w:val="16"/>
                            <w:szCs w:val="16"/>
                          </w:rPr>
                          <w:t>.  Phillipsburg, NJ: P &amp; R Publshing Co.</w:t>
                        </w:r>
                      </w:p>
                      <w:p w:rsidR="00062257" w:rsidRPr="004B2CC7" w:rsidRDefault="00062257" w:rsidP="0006225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1032" style="position:absolute;flip:x;z-index:7" from="12.4pt,-302.7pt" to="13pt,-162.4pt">
                  <v:stroke endarrow="block"/>
                  <w10:wrap type="square"/>
                </v:line>
              </w:pict>
            </w:r>
            <w:r>
              <w:rPr>
                <w:noProof/>
                <w:sz w:val="20"/>
              </w:rPr>
              <w:pict>
                <v:line id="_x0000_s1033" style="position:absolute;flip:x;z-index:8" from="12.4pt,-126.4pt" to="13pt,-17.65pt">
                  <v:stroke endarrow="block"/>
                  <w10:wrap type="square"/>
                </v:line>
              </w:pict>
            </w:r>
            <w:r>
              <w:rPr>
                <w:sz w:val="28"/>
                <w:u w:val="single"/>
              </w:rPr>
              <w:t>*</w:t>
            </w:r>
            <w:smartTag w:uri="urn:schemas:contacts" w:element="GivenName">
              <w:r>
                <w:rPr>
                  <w:sz w:val="28"/>
                  <w:u w:val="single"/>
                </w:rPr>
                <w:t>Will</w:t>
              </w:r>
            </w:smartTag>
            <w:r>
              <w:rPr>
                <w:sz w:val="28"/>
                <w:u w:val="single"/>
              </w:rPr>
              <w:t>—</w:t>
            </w:r>
            <w:r>
              <w:rPr>
                <w:b w:val="0"/>
                <w:bCs w:val="0"/>
                <w:sz w:val="20"/>
              </w:rPr>
              <w:t>determines actions and chooses</w:t>
            </w:r>
          </w:p>
        </w:tc>
        <w:tc>
          <w:tcPr>
            <w:tcW w:w="2100" w:type="dxa"/>
          </w:tcPr>
          <w:p w:rsidR="00062257" w:rsidRDefault="00062257" w:rsidP="00632A79">
            <w:pPr>
              <w:pStyle w:val="Heading3"/>
              <w:rPr>
                <w:sz w:val="28"/>
              </w:rPr>
            </w:pPr>
          </w:p>
          <w:p w:rsidR="00062257" w:rsidRDefault="00062257" w:rsidP="00632A79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Life Study</w:t>
            </w:r>
          </w:p>
        </w:tc>
        <w:tc>
          <w:tcPr>
            <w:tcW w:w="2450" w:type="dxa"/>
          </w:tcPr>
          <w:p w:rsidR="00062257" w:rsidRDefault="00062257" w:rsidP="00632A79">
            <w:pPr>
              <w:pStyle w:val="Heading4"/>
            </w:pPr>
          </w:p>
          <w:p w:rsidR="00062257" w:rsidRDefault="00062257" w:rsidP="00632A79">
            <w:pPr>
              <w:pStyle w:val="Heading4"/>
              <w:jc w:val="center"/>
            </w:pPr>
            <w:r>
              <w:t>Philippians 4:4-9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>
            <w:r>
              <w:t>1)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>
            <w:r>
              <w:t>2)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>
            <w:r>
              <w:t>3)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>
            <w:r>
              <w:t>4)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>
            <w:r>
              <w:t>5)</w:t>
            </w:r>
          </w:p>
          <w:p w:rsidR="00062257" w:rsidRDefault="00062257" w:rsidP="00632A79"/>
          <w:p w:rsidR="00062257" w:rsidRDefault="00062257" w:rsidP="00632A79"/>
          <w:p w:rsidR="00062257" w:rsidRDefault="00062257" w:rsidP="00632A79"/>
          <w:p w:rsidR="00062257" w:rsidRDefault="00062257" w:rsidP="00632A79"/>
        </w:tc>
        <w:tc>
          <w:tcPr>
            <w:tcW w:w="2134" w:type="dxa"/>
          </w:tcPr>
          <w:p w:rsidR="00062257" w:rsidRDefault="00062257" w:rsidP="00632A79">
            <w:pPr>
              <w:pStyle w:val="Heading4"/>
            </w:pPr>
          </w:p>
          <w:p w:rsidR="00062257" w:rsidRDefault="00062257" w:rsidP="00632A79">
            <w:pPr>
              <w:pStyle w:val="Heading4"/>
              <w:jc w:val="center"/>
            </w:pPr>
            <w:r>
              <w:t>Practical Steps</w:t>
            </w:r>
          </w:p>
        </w:tc>
      </w:tr>
    </w:tbl>
    <w:p w:rsidR="002257BF" w:rsidRDefault="002257BF"/>
    <w:sectPr w:rsidR="002257BF" w:rsidSect="000622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8E" w:rsidRDefault="00A8678E">
      <w:r>
        <w:separator/>
      </w:r>
    </w:p>
  </w:endnote>
  <w:endnote w:type="continuationSeparator" w:id="0">
    <w:p w:rsidR="00A8678E" w:rsidRDefault="00A8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Default="001A0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7" w:rsidRPr="00384E83" w:rsidRDefault="00062257" w:rsidP="00062257">
    <w:pPr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b/>
        <w:sz w:val="18"/>
        <w:szCs w:val="18"/>
      </w:rPr>
      <w:t xml:space="preserve"> </w:t>
    </w:r>
    <w:r w:rsidRPr="00384E83">
      <w:rPr>
        <w:rFonts w:ascii="Estrangelo Edessa" w:hAnsi="Estrangelo Edessa" w:cs="Estrangelo Edessa"/>
        <w:sz w:val="18"/>
        <w:szCs w:val="18"/>
      </w:rPr>
      <w:t xml:space="preserve">The Providence Center </w:t>
    </w:r>
    <w:r>
      <w:rPr>
        <w:rFonts w:ascii="Estrangelo Edessa" w:hAnsi="Estrangelo Edessa" w:cs="Estrangelo Edessa"/>
        <w:sz w:val="18"/>
        <w:szCs w:val="18"/>
      </w:rPr>
      <w:t>for</w:t>
    </w:r>
    <w:r w:rsidRPr="00384E83">
      <w:rPr>
        <w:rFonts w:ascii="Estrangelo Edessa" w:hAnsi="Estrangelo Edessa" w:cs="Estrangelo Edessa"/>
        <w:sz w:val="18"/>
        <w:szCs w:val="18"/>
      </w:rPr>
      <w:t xml:space="preserve"> Biblical Counseling</w:t>
    </w:r>
  </w:p>
  <w:p w:rsidR="00062257" w:rsidRPr="00384E83" w:rsidRDefault="00062257" w:rsidP="00062257">
    <w:pPr>
      <w:jc w:val="center"/>
      <w:rPr>
        <w:rFonts w:ascii="Estrangelo Edessa" w:hAnsi="Estrangelo Edessa" w:cs="Estrangelo Edessa"/>
        <w:sz w:val="18"/>
        <w:szCs w:val="18"/>
      </w:rPr>
    </w:pPr>
    <w:r w:rsidRPr="00384E83">
      <w:rPr>
        <w:rFonts w:ascii="Estrangelo Edessa" w:hAnsi="Estrangelo Edessa" w:cs="Estrangelo Edessa"/>
        <w:sz w:val="18"/>
        <w:szCs w:val="18"/>
      </w:rPr>
      <w:t>2020 Gibb Shoals Road, Greer, S.C. 29650</w:t>
    </w:r>
  </w:p>
  <w:p w:rsidR="00062257" w:rsidRPr="00384E83" w:rsidRDefault="001A01E0" w:rsidP="00062257">
    <w:pPr>
      <w:jc w:val="center"/>
      <w:rPr>
        <w:rFonts w:ascii="Estrangelo Edessa" w:hAnsi="Estrangelo Edessa" w:cs="Estrangelo Edessa"/>
        <w:sz w:val="18"/>
        <w:szCs w:val="18"/>
      </w:rPr>
    </w:pPr>
    <w:r>
      <w:rPr>
        <w:rFonts w:ascii="Estrangelo Edessa" w:hAnsi="Estrangelo Edessa" w:cs="Estrangelo Edessa"/>
        <w:sz w:val="18"/>
        <w:szCs w:val="18"/>
      </w:rPr>
      <w:t>www.pbcsc.org</w:t>
    </w:r>
  </w:p>
  <w:p w:rsidR="00062257" w:rsidRDefault="00062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Default="001A0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8E" w:rsidRDefault="00A8678E">
      <w:r>
        <w:separator/>
      </w:r>
    </w:p>
  </w:footnote>
  <w:footnote w:type="continuationSeparator" w:id="0">
    <w:p w:rsidR="00A8678E" w:rsidRDefault="00A8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Default="001A0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Default="001A01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E0" w:rsidRDefault="001A0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57"/>
    <w:rsid w:val="000015DE"/>
    <w:rsid w:val="00062257"/>
    <w:rsid w:val="000832C5"/>
    <w:rsid w:val="00111712"/>
    <w:rsid w:val="00126478"/>
    <w:rsid w:val="001A01E0"/>
    <w:rsid w:val="002257BF"/>
    <w:rsid w:val="003532BA"/>
    <w:rsid w:val="00530263"/>
    <w:rsid w:val="00632A79"/>
    <w:rsid w:val="006E3012"/>
    <w:rsid w:val="00736471"/>
    <w:rsid w:val="007C20F8"/>
    <w:rsid w:val="00816B2F"/>
    <w:rsid w:val="00822D3D"/>
    <w:rsid w:val="008D4D9B"/>
    <w:rsid w:val="009A268B"/>
    <w:rsid w:val="00A8678E"/>
    <w:rsid w:val="00B73322"/>
    <w:rsid w:val="00C323F0"/>
    <w:rsid w:val="00DE0569"/>
    <w:rsid w:val="00DF6101"/>
    <w:rsid w:val="00E40FB4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257"/>
    <w:rPr>
      <w:sz w:val="24"/>
      <w:szCs w:val="24"/>
    </w:rPr>
  </w:style>
  <w:style w:type="paragraph" w:styleId="Heading1">
    <w:name w:val="heading 1"/>
    <w:basedOn w:val="Normal"/>
    <w:next w:val="Normal"/>
    <w:qFormat/>
    <w:rsid w:val="00062257"/>
    <w:pPr>
      <w:keepNext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062257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062257"/>
    <w:pPr>
      <w:keepNext/>
      <w:jc w:val="center"/>
      <w:outlineLvl w:val="2"/>
    </w:pPr>
    <w:rPr>
      <w:rFonts w:ascii="Comic Sans MS" w:hAnsi="Comic Sans MS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062257"/>
    <w:pPr>
      <w:keepNext/>
      <w:outlineLvl w:val="3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62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2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your heart with all diligence, For out of it spring the issues of life</vt:lpstr>
    </vt:vector>
  </TitlesOfParts>
  <Company>HOME DOWNSTAIRS</Company>
  <LinksUpToDate>false</LinksUpToDate>
  <CharactersWithSpaces>587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http://www.providenceministries.us/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your heart with all diligence, For out of it spring the issues of life</dc:title>
  <dc:creator>Jayne Johnson</dc:creator>
  <cp:lastModifiedBy>working</cp:lastModifiedBy>
  <cp:revision>2</cp:revision>
  <dcterms:created xsi:type="dcterms:W3CDTF">2013-04-04T19:01:00Z</dcterms:created>
  <dcterms:modified xsi:type="dcterms:W3CDTF">2013-04-04T19:01:00Z</dcterms:modified>
</cp:coreProperties>
</file>